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63A" w:rsidRDefault="00C7029A">
      <w:pPr>
        <w:pStyle w:val="Standard"/>
        <w:shd w:val="clear" w:color="auto" w:fill="FFFFFF"/>
        <w:spacing w:after="0" w:line="240" w:lineRule="auto"/>
        <w:jc w:val="center"/>
      </w:pPr>
      <w:r>
        <w:rPr>
          <w:noProof/>
          <w:lang w:eastAsia="fr-FR"/>
        </w:rPr>
        <w:drawing>
          <wp:anchor distT="0" distB="0" distL="114300" distR="114300" simplePos="0" relativeHeight="251658240" behindDoc="0" locked="0" layoutInCell="1" allowOverlap="1">
            <wp:simplePos x="0" y="0"/>
            <wp:positionH relativeFrom="column">
              <wp:posOffset>142920</wp:posOffset>
            </wp:positionH>
            <wp:positionV relativeFrom="paragraph">
              <wp:posOffset>0</wp:posOffset>
            </wp:positionV>
            <wp:extent cx="1657439" cy="1819439"/>
            <wp:effectExtent l="0" t="0" r="0" b="9361"/>
            <wp:wrapSquare wrapText="bothSides"/>
            <wp:docPr id="1"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57439" cy="1819439"/>
                    </a:xfrm>
                    <a:prstGeom prst="rect">
                      <a:avLst/>
                    </a:prstGeom>
                    <a:noFill/>
                    <a:ln>
                      <a:noFill/>
                      <a:prstDash/>
                    </a:ln>
                  </pic:spPr>
                </pic:pic>
              </a:graphicData>
            </a:graphic>
          </wp:anchor>
        </w:drawing>
      </w:r>
    </w:p>
    <w:p w:rsidR="00B6063A" w:rsidRDefault="00C7029A">
      <w:pPr>
        <w:pStyle w:val="Standard"/>
        <w:shd w:val="clear" w:color="auto" w:fill="FFFFFF"/>
        <w:spacing w:after="0" w:line="240" w:lineRule="auto"/>
        <w:jc w:val="center"/>
      </w:pPr>
      <w:r>
        <w:rPr>
          <w:noProof/>
          <w:lang w:eastAsia="fr-FR"/>
        </w:rPr>
        <w:drawing>
          <wp:anchor distT="0" distB="0" distL="114300" distR="114300" simplePos="0" relativeHeight="251659264" behindDoc="0" locked="0" layoutInCell="1" allowOverlap="1">
            <wp:simplePos x="0" y="0"/>
            <wp:positionH relativeFrom="column">
              <wp:posOffset>3545279</wp:posOffset>
            </wp:positionH>
            <wp:positionV relativeFrom="paragraph">
              <wp:posOffset>13320</wp:posOffset>
            </wp:positionV>
            <wp:extent cx="800280" cy="464760"/>
            <wp:effectExtent l="0" t="0" r="0" b="0"/>
            <wp:wrapTight wrapText="bothSides">
              <wp:wrapPolygon edited="0">
                <wp:start x="0" y="0"/>
                <wp:lineTo x="0" y="20389"/>
                <wp:lineTo x="21086" y="20389"/>
                <wp:lineTo x="21086" y="0"/>
                <wp:lineTo x="0" y="0"/>
              </wp:wrapPolygon>
            </wp:wrapTight>
            <wp:docPr id="2"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800280" cy="464760"/>
                    </a:xfrm>
                    <a:prstGeom prst="rect">
                      <a:avLst/>
                    </a:prstGeom>
                    <a:noFill/>
                    <a:ln>
                      <a:noFill/>
                      <a:prstDash/>
                    </a:ln>
                  </pic:spPr>
                </pic:pic>
              </a:graphicData>
            </a:graphic>
          </wp:anchor>
        </w:drawing>
      </w:r>
    </w:p>
    <w:p w:rsidR="00B6063A" w:rsidRDefault="00B6063A">
      <w:pPr>
        <w:pStyle w:val="Standard"/>
        <w:shd w:val="clear" w:color="auto" w:fill="FFFFFF"/>
        <w:spacing w:after="0" w:line="240" w:lineRule="auto"/>
        <w:jc w:val="center"/>
      </w:pPr>
    </w:p>
    <w:p w:rsidR="00B6063A" w:rsidRDefault="00B6063A">
      <w:pPr>
        <w:pStyle w:val="Standard"/>
        <w:shd w:val="clear" w:color="auto" w:fill="FFFFFF"/>
        <w:spacing w:after="0" w:line="240" w:lineRule="auto"/>
        <w:jc w:val="center"/>
      </w:pPr>
    </w:p>
    <w:p w:rsidR="00112491" w:rsidRDefault="00112491">
      <w:pPr>
        <w:pStyle w:val="Standard"/>
        <w:shd w:val="clear" w:color="auto" w:fill="FFFFFF"/>
        <w:spacing w:after="0" w:line="240" w:lineRule="auto"/>
        <w:jc w:val="center"/>
        <w:rPr>
          <w:rFonts w:ascii="Arial" w:hAnsi="Arial" w:cs="Arial"/>
          <w:b/>
          <w:lang w:eastAsia="fr-FR"/>
        </w:rPr>
      </w:pPr>
    </w:p>
    <w:p w:rsidR="00B6063A" w:rsidRDefault="00C7029A">
      <w:pPr>
        <w:pStyle w:val="Standard"/>
        <w:shd w:val="clear" w:color="auto" w:fill="FFFFFF"/>
        <w:spacing w:after="0" w:line="240" w:lineRule="auto"/>
        <w:jc w:val="center"/>
      </w:pPr>
      <w:r>
        <w:rPr>
          <w:rFonts w:ascii="Arial" w:hAnsi="Arial" w:cs="Arial"/>
          <w:b/>
          <w:lang w:eastAsia="fr-FR"/>
        </w:rPr>
        <w:t>ECOLE LAMARTINE</w:t>
      </w:r>
    </w:p>
    <w:p w:rsidR="00B6063A" w:rsidRDefault="00C7029A">
      <w:pPr>
        <w:pStyle w:val="Standard"/>
        <w:shd w:val="clear" w:color="auto" w:fill="FFFFFF"/>
        <w:spacing w:after="0" w:line="240" w:lineRule="auto"/>
        <w:jc w:val="center"/>
      </w:pPr>
      <w:r>
        <w:rPr>
          <w:rFonts w:ascii="Arial" w:hAnsi="Arial" w:cs="Arial"/>
          <w:b/>
          <w:lang w:eastAsia="fr-FR"/>
        </w:rPr>
        <w:t>Compte rendu du  conseil d’école du</w:t>
      </w:r>
    </w:p>
    <w:p w:rsidR="00B6063A" w:rsidRDefault="00DA6529">
      <w:pPr>
        <w:pStyle w:val="Standard"/>
        <w:shd w:val="clear" w:color="auto" w:fill="FFFFFF"/>
        <w:spacing w:after="0" w:line="240" w:lineRule="auto"/>
        <w:jc w:val="center"/>
      </w:pPr>
      <w:r>
        <w:rPr>
          <w:rFonts w:ascii="Arial" w:hAnsi="Arial" w:cs="Arial"/>
          <w:b/>
          <w:lang w:eastAsia="fr-FR"/>
        </w:rPr>
        <w:t>Jeudi 07 juin</w:t>
      </w:r>
      <w:r w:rsidR="00C7029A">
        <w:rPr>
          <w:rFonts w:ascii="Arial" w:hAnsi="Arial" w:cs="Arial"/>
          <w:b/>
          <w:lang w:eastAsia="fr-FR"/>
        </w:rPr>
        <w:t xml:space="preserve"> 2018</w:t>
      </w:r>
    </w:p>
    <w:p w:rsidR="00B6063A" w:rsidRDefault="00B6063A">
      <w:pPr>
        <w:pStyle w:val="Standard"/>
        <w:shd w:val="clear" w:color="auto" w:fill="FFFFFF"/>
        <w:spacing w:after="0" w:line="240" w:lineRule="auto"/>
        <w:jc w:val="right"/>
        <w:rPr>
          <w:rFonts w:ascii="Arial" w:hAnsi="Arial" w:cs="Arial"/>
          <w:b/>
          <w:lang w:eastAsia="fr-FR"/>
        </w:rPr>
      </w:pPr>
    </w:p>
    <w:p w:rsidR="00B6063A" w:rsidRDefault="00B6063A">
      <w:pPr>
        <w:pStyle w:val="Standard"/>
        <w:shd w:val="clear" w:color="auto" w:fill="FFFFFF"/>
        <w:spacing w:after="0" w:line="240" w:lineRule="auto"/>
        <w:jc w:val="right"/>
        <w:rPr>
          <w:rFonts w:ascii="Arial" w:hAnsi="Arial" w:cs="Arial"/>
          <w:b/>
          <w:lang w:eastAsia="fr-FR"/>
        </w:rPr>
      </w:pPr>
    </w:p>
    <w:p w:rsidR="00B6063A" w:rsidRDefault="00DA6529">
      <w:pPr>
        <w:pStyle w:val="Standard"/>
        <w:shd w:val="clear" w:color="auto" w:fill="FFFFFF"/>
        <w:spacing w:after="0" w:line="240" w:lineRule="auto"/>
      </w:pPr>
      <w:r>
        <w:rPr>
          <w:rFonts w:cs="Calibri"/>
          <w:b/>
          <w:u w:val="single"/>
          <w:lang w:eastAsia="fr-FR"/>
        </w:rPr>
        <w:t>Étaient</w:t>
      </w:r>
      <w:r w:rsidR="00C7029A">
        <w:rPr>
          <w:rFonts w:cs="Calibri"/>
          <w:b/>
          <w:u w:val="single"/>
          <w:lang w:eastAsia="fr-FR"/>
        </w:rPr>
        <w:t xml:space="preserve"> présents</w:t>
      </w:r>
      <w:r w:rsidR="00C7029A">
        <w:rPr>
          <w:rFonts w:cs="Calibri"/>
          <w:b/>
          <w:lang w:eastAsia="fr-FR"/>
        </w:rPr>
        <w:t> :</w:t>
      </w:r>
    </w:p>
    <w:p w:rsidR="00B6063A" w:rsidRDefault="00B6063A">
      <w:pPr>
        <w:pStyle w:val="Standard"/>
        <w:ind w:left="1560" w:right="-600"/>
        <w:jc w:val="both"/>
        <w:rPr>
          <w:rFonts w:cs="Calibri"/>
          <w:sz w:val="22"/>
          <w:szCs w:val="22"/>
        </w:rPr>
      </w:pPr>
    </w:p>
    <w:p w:rsidR="00B6063A" w:rsidRDefault="00C7029A">
      <w:pPr>
        <w:pStyle w:val="Standard"/>
        <w:ind w:left="2552" w:right="-600"/>
        <w:jc w:val="both"/>
      </w:pPr>
      <w:r>
        <w:rPr>
          <w:rFonts w:cs="Calibri"/>
          <w:sz w:val="22"/>
          <w:szCs w:val="22"/>
        </w:rPr>
        <w:t xml:space="preserve">Mme </w:t>
      </w:r>
      <w:proofErr w:type="spellStart"/>
      <w:r>
        <w:rPr>
          <w:rFonts w:cs="Calibri"/>
          <w:sz w:val="22"/>
          <w:szCs w:val="22"/>
        </w:rPr>
        <w:t>Benabdeslam</w:t>
      </w:r>
      <w:proofErr w:type="spellEnd"/>
      <w:r>
        <w:rPr>
          <w:rFonts w:cs="Calibri"/>
          <w:sz w:val="22"/>
          <w:szCs w:val="22"/>
        </w:rPr>
        <w:t>, Directrice et présidente du conseil</w:t>
      </w:r>
      <w:r w:rsidR="00850C7D">
        <w:rPr>
          <w:rFonts w:cs="Calibri"/>
          <w:sz w:val="22"/>
          <w:szCs w:val="22"/>
        </w:rPr>
        <w:t xml:space="preserve"> d’Ecole</w:t>
      </w:r>
    </w:p>
    <w:p w:rsidR="00D46EAA" w:rsidRDefault="00C7029A">
      <w:pPr>
        <w:pStyle w:val="Standard"/>
        <w:ind w:left="2552" w:right="-600"/>
        <w:jc w:val="both"/>
        <w:rPr>
          <w:rFonts w:cs="Calibri"/>
          <w:sz w:val="22"/>
          <w:szCs w:val="22"/>
        </w:rPr>
      </w:pPr>
      <w:r>
        <w:rPr>
          <w:rFonts w:cs="Calibri"/>
          <w:sz w:val="22"/>
          <w:szCs w:val="22"/>
        </w:rPr>
        <w:t>Mesdames et Messieurs les enseignants</w:t>
      </w:r>
      <w:r w:rsidR="00673809">
        <w:rPr>
          <w:rFonts w:cs="Calibri"/>
          <w:sz w:val="22"/>
          <w:szCs w:val="22"/>
        </w:rPr>
        <w:t xml:space="preserve"> </w:t>
      </w:r>
    </w:p>
    <w:p w:rsidR="00B6063A" w:rsidRDefault="00673809" w:rsidP="00D46EAA">
      <w:pPr>
        <w:pStyle w:val="Standard"/>
        <w:spacing w:after="120" w:line="240" w:lineRule="auto"/>
        <w:ind w:left="2552" w:right="-601"/>
        <w:jc w:val="both"/>
      </w:pPr>
      <w:r>
        <w:rPr>
          <w:rFonts w:cs="Calibri"/>
          <w:sz w:val="22"/>
          <w:szCs w:val="22"/>
        </w:rPr>
        <w:t xml:space="preserve">(Mme </w:t>
      </w:r>
      <w:proofErr w:type="spellStart"/>
      <w:r w:rsidR="00112491">
        <w:rPr>
          <w:rFonts w:cs="Calibri"/>
          <w:sz w:val="22"/>
          <w:szCs w:val="22"/>
        </w:rPr>
        <w:t>Parets</w:t>
      </w:r>
      <w:proofErr w:type="spellEnd"/>
      <w:r w:rsidR="00112491">
        <w:rPr>
          <w:rFonts w:cs="Calibri"/>
          <w:sz w:val="22"/>
          <w:szCs w:val="22"/>
        </w:rPr>
        <w:t>, Mme Gautier et Mme S</w:t>
      </w:r>
      <w:r w:rsidR="00D46EAA">
        <w:rPr>
          <w:rFonts w:cs="Calibri"/>
          <w:sz w:val="22"/>
          <w:szCs w:val="22"/>
        </w:rPr>
        <w:t>chn</w:t>
      </w:r>
      <w:r>
        <w:rPr>
          <w:rFonts w:cs="Calibri"/>
          <w:sz w:val="22"/>
          <w:szCs w:val="22"/>
        </w:rPr>
        <w:t>itz</w:t>
      </w:r>
      <w:r w:rsidR="00D46EAA">
        <w:rPr>
          <w:rFonts w:cs="Calibri"/>
          <w:sz w:val="22"/>
          <w:szCs w:val="22"/>
        </w:rPr>
        <w:t>l</w:t>
      </w:r>
      <w:r>
        <w:rPr>
          <w:rFonts w:cs="Calibri"/>
          <w:sz w:val="22"/>
          <w:szCs w:val="22"/>
        </w:rPr>
        <w:t>er excusées)</w:t>
      </w:r>
    </w:p>
    <w:p w:rsidR="00B6063A" w:rsidRDefault="00C7029A">
      <w:pPr>
        <w:pStyle w:val="Standard"/>
        <w:spacing w:line="280" w:lineRule="exact"/>
        <w:ind w:left="2552" w:right="-600"/>
        <w:jc w:val="both"/>
      </w:pPr>
      <w:r>
        <w:rPr>
          <w:rFonts w:cs="Calibri"/>
          <w:sz w:val="22"/>
          <w:szCs w:val="22"/>
        </w:rPr>
        <w:t xml:space="preserve"> Madame </w:t>
      </w:r>
      <w:proofErr w:type="spellStart"/>
      <w:r>
        <w:rPr>
          <w:rFonts w:cs="Calibri"/>
          <w:sz w:val="22"/>
          <w:szCs w:val="22"/>
        </w:rPr>
        <w:t>Locqueneux</w:t>
      </w:r>
      <w:proofErr w:type="spellEnd"/>
      <w:r>
        <w:rPr>
          <w:rFonts w:cs="Calibri"/>
          <w:sz w:val="22"/>
          <w:szCs w:val="22"/>
        </w:rPr>
        <w:t>, Adjointe au maire</w:t>
      </w:r>
    </w:p>
    <w:p w:rsidR="00B6063A" w:rsidRDefault="00C7029A">
      <w:pPr>
        <w:pStyle w:val="Standard"/>
        <w:spacing w:line="280" w:lineRule="exact"/>
        <w:ind w:left="2552" w:right="-600"/>
        <w:jc w:val="both"/>
      </w:pPr>
      <w:r>
        <w:rPr>
          <w:rFonts w:cs="Calibri"/>
          <w:sz w:val="22"/>
          <w:szCs w:val="22"/>
        </w:rPr>
        <w:t xml:space="preserve"> Madame Petit, DDEN</w:t>
      </w:r>
    </w:p>
    <w:p w:rsidR="00B6063A" w:rsidRDefault="00C7029A" w:rsidP="00112491">
      <w:pPr>
        <w:pStyle w:val="Standard"/>
        <w:shd w:val="clear" w:color="auto" w:fill="FFFFFF"/>
        <w:ind w:left="2552"/>
      </w:pPr>
      <w:r>
        <w:rPr>
          <w:rFonts w:cs="Calibri"/>
          <w:sz w:val="22"/>
          <w:szCs w:val="22"/>
        </w:rPr>
        <w:t>Les représentants de parents PEEP et LIPE</w:t>
      </w:r>
    </w:p>
    <w:p w:rsidR="00850C7D" w:rsidRPr="006225DB" w:rsidRDefault="00850C7D" w:rsidP="00850C7D">
      <w:pPr>
        <w:rPr>
          <w:b/>
        </w:rPr>
      </w:pPr>
      <w:r>
        <w:rPr>
          <w:b/>
        </w:rPr>
        <w:t>1. Prévisions des e</w:t>
      </w:r>
      <w:r w:rsidRPr="006225DB">
        <w:rPr>
          <w:b/>
        </w:rPr>
        <w:t>ffectifs</w:t>
      </w:r>
      <w:r>
        <w:rPr>
          <w:b/>
        </w:rPr>
        <w:t xml:space="preserve"> 2018/2019 :</w:t>
      </w:r>
    </w:p>
    <w:p w:rsidR="00850C7D" w:rsidRDefault="00850C7D" w:rsidP="00112491">
      <w:pPr>
        <w:pStyle w:val="Sansinterligne"/>
      </w:pPr>
    </w:p>
    <w:p w:rsidR="00850C7D" w:rsidRDefault="007A01DA" w:rsidP="00850C7D">
      <w:pPr>
        <w:pStyle w:val="Sansinterligne"/>
      </w:pPr>
      <w:r>
        <w:t xml:space="preserve">4 CP : </w:t>
      </w:r>
      <w:r w:rsidR="00D46EAA">
        <w:t>102</w:t>
      </w:r>
      <w:r w:rsidR="00C86FB4">
        <w:t xml:space="preserve"> </w:t>
      </w:r>
      <w:bookmarkStart w:id="0" w:name="_GoBack"/>
      <w:bookmarkEnd w:id="0"/>
    </w:p>
    <w:p w:rsidR="00850C7D" w:rsidRDefault="007A01DA" w:rsidP="00850C7D">
      <w:pPr>
        <w:pStyle w:val="Sansinterligne"/>
      </w:pPr>
      <w:r>
        <w:t>4</w:t>
      </w:r>
      <w:r w:rsidR="00850C7D">
        <w:t xml:space="preserve"> CE1</w:t>
      </w:r>
      <w:r w:rsidR="00D46EAA">
        <w:t> : 99</w:t>
      </w:r>
    </w:p>
    <w:p w:rsidR="00850C7D" w:rsidRDefault="007A01DA" w:rsidP="00850C7D">
      <w:pPr>
        <w:pStyle w:val="Sansinterligne"/>
      </w:pPr>
      <w:r>
        <w:t>3</w:t>
      </w:r>
      <w:r w:rsidR="00850C7D">
        <w:t xml:space="preserve"> CE2</w:t>
      </w:r>
      <w:r w:rsidR="00D46EAA">
        <w:t> : 90</w:t>
      </w:r>
    </w:p>
    <w:p w:rsidR="00850C7D" w:rsidRDefault="007A01DA" w:rsidP="00850C7D">
      <w:pPr>
        <w:pStyle w:val="Sansinterligne"/>
      </w:pPr>
      <w:r>
        <w:t>4</w:t>
      </w:r>
      <w:r w:rsidR="00850C7D">
        <w:t xml:space="preserve"> CM1</w:t>
      </w:r>
      <w:r w:rsidR="00D46EAA">
        <w:t> : 100</w:t>
      </w:r>
    </w:p>
    <w:p w:rsidR="00850C7D" w:rsidRDefault="007A01DA" w:rsidP="00850C7D">
      <w:pPr>
        <w:pStyle w:val="Sansinterligne"/>
      </w:pPr>
      <w:r>
        <w:t>2</w:t>
      </w:r>
      <w:r w:rsidR="00850C7D">
        <w:t xml:space="preserve"> CM2</w:t>
      </w:r>
      <w:r w:rsidR="00D46EAA">
        <w:t> : 55</w:t>
      </w:r>
    </w:p>
    <w:p w:rsidR="00850C7D" w:rsidRDefault="00850C7D" w:rsidP="00850C7D">
      <w:pPr>
        <w:pStyle w:val="Sansinterligne"/>
      </w:pPr>
    </w:p>
    <w:p w:rsidR="00850C7D" w:rsidRDefault="00D46EAA" w:rsidP="00850C7D">
      <w:r>
        <w:t>Soit un total de 446</w:t>
      </w:r>
      <w:r w:rsidR="00850C7D">
        <w:t xml:space="preserve"> élèves en 2018/2019 contre 427 en 2017/2018</w:t>
      </w:r>
    </w:p>
    <w:p w:rsidR="007A01DA" w:rsidRDefault="00850C7D" w:rsidP="00DA6529">
      <w:r>
        <w:t>Ces effectifs peuvent encore varier.</w:t>
      </w:r>
    </w:p>
    <w:p w:rsidR="007A01DA" w:rsidRDefault="007A01DA" w:rsidP="00DA6529"/>
    <w:p w:rsidR="00DA6529" w:rsidRPr="007A01DA" w:rsidRDefault="007A01DA" w:rsidP="00DA6529">
      <w:pPr>
        <w:rPr>
          <w:b/>
          <w:u w:val="single"/>
        </w:rPr>
      </w:pPr>
      <w:r w:rsidRPr="007A01DA">
        <w:rPr>
          <w:b/>
          <w:u w:val="single"/>
        </w:rPr>
        <w:t xml:space="preserve">Il est IMPERATIF </w:t>
      </w:r>
      <w:r w:rsidR="00850C7D" w:rsidRPr="007A01DA">
        <w:rPr>
          <w:b/>
          <w:u w:val="single"/>
        </w:rPr>
        <w:t>d</w:t>
      </w:r>
      <w:r w:rsidRPr="007A01DA">
        <w:rPr>
          <w:b/>
          <w:u w:val="single"/>
        </w:rPr>
        <w:t>’</w:t>
      </w:r>
      <w:r w:rsidR="00D46EAA">
        <w:rPr>
          <w:b/>
          <w:u w:val="single"/>
        </w:rPr>
        <w:t>informer par écrit la Directrice de l’é</w:t>
      </w:r>
      <w:r w:rsidR="00850C7D" w:rsidRPr="007A01DA">
        <w:rPr>
          <w:b/>
          <w:u w:val="single"/>
        </w:rPr>
        <w:t>cole en cas de déménagement.</w:t>
      </w:r>
    </w:p>
    <w:p w:rsidR="00DA6529" w:rsidRDefault="00DA6529" w:rsidP="00DA6529"/>
    <w:p w:rsidR="00850C7D" w:rsidRPr="00850C7D" w:rsidRDefault="00850C7D" w:rsidP="00850C7D">
      <w:pPr>
        <w:widowControl/>
        <w:suppressAutoHyphens w:val="0"/>
        <w:autoSpaceDN/>
        <w:spacing w:after="200" w:line="276" w:lineRule="auto"/>
        <w:textAlignment w:val="auto"/>
        <w:rPr>
          <w:rFonts w:asciiTheme="minorHAnsi" w:eastAsiaTheme="minorHAnsi" w:hAnsiTheme="minorHAnsi" w:cstheme="minorBidi"/>
          <w:b/>
          <w:kern w:val="0"/>
          <w:lang w:eastAsia="en-US"/>
        </w:rPr>
      </w:pPr>
      <w:r w:rsidRPr="00850C7D">
        <w:rPr>
          <w:rFonts w:asciiTheme="minorHAnsi" w:eastAsiaTheme="minorHAnsi" w:hAnsiTheme="minorHAnsi" w:cstheme="minorBidi"/>
          <w:b/>
          <w:kern w:val="0"/>
          <w:lang w:eastAsia="en-US"/>
        </w:rPr>
        <w:t>2. Equipe enseignante :</w:t>
      </w:r>
    </w:p>
    <w:p w:rsidR="00DA6529" w:rsidRDefault="00850C7D" w:rsidP="00DA6529">
      <w:r>
        <w:t>Pour la rentrée, une nouvelle enseignante a été nommée</w:t>
      </w:r>
      <w:r w:rsidR="00D46EAA">
        <w:t> : Brigitte DEMIRDJIBACHIAN</w:t>
      </w:r>
    </w:p>
    <w:p w:rsidR="00850C7D" w:rsidRDefault="00850C7D" w:rsidP="00DA6529"/>
    <w:p w:rsidR="00850C7D" w:rsidRDefault="00850C7D" w:rsidP="00850C7D">
      <w:pPr>
        <w:rPr>
          <w:b/>
        </w:rPr>
      </w:pPr>
      <w:r>
        <w:rPr>
          <w:b/>
        </w:rPr>
        <w:t xml:space="preserve">3. </w:t>
      </w:r>
      <w:r w:rsidRPr="006225DB">
        <w:rPr>
          <w:b/>
        </w:rPr>
        <w:t>Section internationale</w:t>
      </w:r>
    </w:p>
    <w:p w:rsidR="00850C7D" w:rsidRDefault="00850C7D" w:rsidP="00850C7D">
      <w:pPr>
        <w:rPr>
          <w:b/>
        </w:rPr>
      </w:pPr>
    </w:p>
    <w:p w:rsidR="00850C7D" w:rsidRDefault="00D46EAA" w:rsidP="00850C7D">
      <w:r>
        <w:t xml:space="preserve">Une réunion d’information concernant la section internationale « chinois », sera organisée à la rentrée en présence de Mme </w:t>
      </w:r>
      <w:proofErr w:type="spellStart"/>
      <w:r>
        <w:t>Eybert</w:t>
      </w:r>
      <w:proofErr w:type="spellEnd"/>
      <w:r>
        <w:t xml:space="preserve">, afin de préciser l’emploi du temps, l’organisation des cours ainsi que la présentation des professeurs. </w:t>
      </w:r>
      <w:r w:rsidR="00DA6529">
        <w:t xml:space="preserve">La section est ouverte </w:t>
      </w:r>
      <w:r w:rsidR="007A01DA">
        <w:t xml:space="preserve">pour </w:t>
      </w:r>
      <w:r>
        <w:t>tous les niveaux</w:t>
      </w:r>
      <w:r w:rsidR="007A01DA">
        <w:t xml:space="preserve"> : 41 </w:t>
      </w:r>
      <w:r w:rsidR="00850C7D">
        <w:t>élèves sont prévus</w:t>
      </w:r>
      <w:r w:rsidR="007A01DA">
        <w:t xml:space="preserve"> (à savoir</w:t>
      </w:r>
      <w:r w:rsidR="00850C7D">
        <w:t xml:space="preserve"> 21 CP, 7 CE1, 6 CE2, 5 CM1 et 2 CM2</w:t>
      </w:r>
      <w:r w:rsidR="007A01DA">
        <w:t>)</w:t>
      </w:r>
      <w:r w:rsidR="00850C7D">
        <w:t>.</w:t>
      </w:r>
    </w:p>
    <w:p w:rsidR="007A01DA" w:rsidRDefault="007A01DA" w:rsidP="00850C7D"/>
    <w:p w:rsidR="00850C7D" w:rsidRDefault="00223A18" w:rsidP="00850C7D">
      <w:r>
        <w:t>Les cours</w:t>
      </w:r>
      <w:r w:rsidR="00850C7D">
        <w:t xml:space="preserve"> de</w:t>
      </w:r>
      <w:r w:rsidR="007A01DA">
        <w:t xml:space="preserve"> ces élèves seront dispensés en début d’après-midi pour</w:t>
      </w:r>
      <w:r w:rsidR="00D46EAA">
        <w:t xml:space="preserve"> les CE2/CM1 et CM2 et après la </w:t>
      </w:r>
      <w:r w:rsidR="007A01DA">
        <w:t>récréation de l’après-midi pour les élèves et de CP et CE1.</w:t>
      </w:r>
    </w:p>
    <w:p w:rsidR="00850C7D" w:rsidRDefault="00850C7D" w:rsidP="00850C7D"/>
    <w:p w:rsidR="00850C7D" w:rsidRDefault="00850C7D" w:rsidP="00850C7D">
      <w:pPr>
        <w:rPr>
          <w:b/>
        </w:rPr>
      </w:pPr>
      <w:r>
        <w:rPr>
          <w:b/>
        </w:rPr>
        <w:t xml:space="preserve">4. </w:t>
      </w:r>
      <w:r w:rsidRPr="006225DB">
        <w:rPr>
          <w:b/>
        </w:rPr>
        <w:t>Crédit</w:t>
      </w:r>
      <w:r>
        <w:rPr>
          <w:b/>
        </w:rPr>
        <w:t>s et investissement</w:t>
      </w:r>
    </w:p>
    <w:p w:rsidR="00850C7D" w:rsidRPr="006225DB" w:rsidRDefault="00850C7D" w:rsidP="00850C7D">
      <w:pPr>
        <w:rPr>
          <w:b/>
        </w:rPr>
      </w:pPr>
    </w:p>
    <w:p w:rsidR="00223A18" w:rsidRDefault="00850C7D" w:rsidP="00850C7D">
      <w:r>
        <w:t xml:space="preserve">Les crédits attribués par la Mairie à l’école Lamartine pour les fournitures scolaires sont de 15 873 </w:t>
      </w:r>
      <w:r w:rsidR="00223A18">
        <w:t xml:space="preserve">€ : </w:t>
      </w:r>
    </w:p>
    <w:p w:rsidR="00223A18" w:rsidRDefault="00223A18" w:rsidP="00223A18">
      <w:r>
        <w:t>*Crédit d’investissement: 1 853 €</w:t>
      </w:r>
    </w:p>
    <w:p w:rsidR="00223A18" w:rsidRDefault="00223A18" w:rsidP="00223A18">
      <w:r>
        <w:t>*Crédits de frais administratifs : 175 €</w:t>
      </w:r>
    </w:p>
    <w:p w:rsidR="00223A18" w:rsidRDefault="00223A18" w:rsidP="00850C7D"/>
    <w:p w:rsidR="00223A18" w:rsidRDefault="00850C7D" w:rsidP="00850C7D">
      <w:r>
        <w:t>Ils ont</w:t>
      </w:r>
      <w:r w:rsidR="00D46EAA">
        <w:t xml:space="preserve"> été déterminés sur la base de l’</w:t>
      </w:r>
      <w:r>
        <w:t xml:space="preserve">effectif de </w:t>
      </w:r>
      <w:r w:rsidR="00D46EAA">
        <w:t xml:space="preserve">la rentrée précédente soit </w:t>
      </w:r>
      <w:r>
        <w:t>427 élèves.</w:t>
      </w:r>
    </w:p>
    <w:p w:rsidR="00223A18" w:rsidRDefault="00850C7D" w:rsidP="00850C7D">
      <w:r>
        <w:t>Une demande d</w:t>
      </w:r>
      <w:r w:rsidR="000E6757">
        <w:t xml:space="preserve">e </w:t>
      </w:r>
      <w:r w:rsidR="00D46EAA">
        <w:t xml:space="preserve">crédit supplémentaire </w:t>
      </w:r>
      <w:r w:rsidR="001C4ADC">
        <w:t>pourra être</w:t>
      </w:r>
      <w:r>
        <w:t xml:space="preserve"> faite </w:t>
      </w:r>
      <w:r w:rsidR="001C4ADC">
        <w:t xml:space="preserve">si nécessaire en fonction de l’augmentation </w:t>
      </w:r>
      <w:r w:rsidR="00223A18">
        <w:t xml:space="preserve">du nombre d’élèves </w:t>
      </w:r>
      <w:r w:rsidR="00112491">
        <w:t>à la rentrée.</w:t>
      </w:r>
    </w:p>
    <w:p w:rsidR="00850C7D" w:rsidRDefault="00112491" w:rsidP="00850C7D">
      <w:r>
        <w:lastRenderedPageBreak/>
        <w:t>Les professeu</w:t>
      </w:r>
      <w:r w:rsidR="00850C7D">
        <w:t xml:space="preserve">rs </w:t>
      </w:r>
      <w:r w:rsidR="000E6757">
        <w:t xml:space="preserve">attirent l’attention de la Mairie </w:t>
      </w:r>
      <w:r w:rsidR="00223A18">
        <w:t xml:space="preserve">pour </w:t>
      </w:r>
      <w:r w:rsidR="000E6757">
        <w:t xml:space="preserve">les difficultés rencontrées </w:t>
      </w:r>
      <w:r w:rsidR="00850C7D">
        <w:t>avec le logiciel de saisie des commandes</w:t>
      </w:r>
      <w:r w:rsidR="00223A18">
        <w:t xml:space="preserve"> : </w:t>
      </w:r>
      <w:r w:rsidR="000E6757">
        <w:t>référence</w:t>
      </w:r>
      <w:r w:rsidR="00223A18">
        <w:t xml:space="preserve">s manquantes, saisies complexes, </w:t>
      </w:r>
      <w:r w:rsidR="000E6757">
        <w:t>problèmes de livraisons (commandes</w:t>
      </w:r>
      <w:r w:rsidR="001C4ADC">
        <w:t xml:space="preserve"> pas identifiées</w:t>
      </w:r>
      <w:r w:rsidR="000E6757">
        <w:t xml:space="preserve">, </w:t>
      </w:r>
      <w:r w:rsidR="001C4ADC">
        <w:t>absence de bons de commande dans les cartons de livraison</w:t>
      </w:r>
      <w:r w:rsidR="000E6757">
        <w:t>…)</w:t>
      </w:r>
      <w:r w:rsidR="00850C7D">
        <w:t xml:space="preserve">. </w:t>
      </w:r>
      <w:r w:rsidR="001C4ADC">
        <w:t>Cela a été signalé au service éducation de la mairie.</w:t>
      </w:r>
    </w:p>
    <w:p w:rsidR="00DA6529" w:rsidRDefault="00DA6529" w:rsidP="00DA6529"/>
    <w:p w:rsidR="000E6757" w:rsidRDefault="000E6757" w:rsidP="000E6757">
      <w:pPr>
        <w:rPr>
          <w:b/>
        </w:rPr>
      </w:pPr>
      <w:r>
        <w:rPr>
          <w:b/>
        </w:rPr>
        <w:t xml:space="preserve">5. </w:t>
      </w:r>
      <w:r w:rsidRPr="006225DB">
        <w:rPr>
          <w:b/>
        </w:rPr>
        <w:t>Travaux</w:t>
      </w:r>
    </w:p>
    <w:p w:rsidR="00223A18" w:rsidRPr="006225DB" w:rsidRDefault="00223A18" w:rsidP="000E6757">
      <w:pPr>
        <w:rPr>
          <w:b/>
        </w:rPr>
      </w:pPr>
    </w:p>
    <w:p w:rsidR="00DA6529" w:rsidRPr="00673809" w:rsidRDefault="00223A18" w:rsidP="00DA6529">
      <w:r>
        <w:t>Les t</w:t>
      </w:r>
      <w:r w:rsidR="000E6757" w:rsidRPr="00673809">
        <w:t>ravaux d’e</w:t>
      </w:r>
      <w:r w:rsidR="00DA6529" w:rsidRPr="00673809">
        <w:t>ntretien courant</w:t>
      </w:r>
      <w:r>
        <w:t xml:space="preserve">s sont </w:t>
      </w:r>
      <w:r w:rsidR="00DA6529" w:rsidRPr="00673809">
        <w:t xml:space="preserve">: </w:t>
      </w:r>
    </w:p>
    <w:p w:rsidR="00DA6529" w:rsidRPr="00673809" w:rsidRDefault="00223A18" w:rsidP="00223A18">
      <w:r>
        <w:t>*</w:t>
      </w:r>
      <w:r w:rsidR="003E08B0" w:rsidRPr="00673809">
        <w:t>Problème</w:t>
      </w:r>
      <w:r w:rsidR="00DA6529" w:rsidRPr="00673809">
        <w:t xml:space="preserve"> avec une barre de porte</w:t>
      </w:r>
      <w:r w:rsidR="001C4ADC">
        <w:t xml:space="preserve"> issue placée près du gymnase.</w:t>
      </w:r>
    </w:p>
    <w:p w:rsidR="00DA6529" w:rsidRPr="00673809" w:rsidRDefault="00223A18" w:rsidP="00223A18">
      <w:r>
        <w:t>*</w:t>
      </w:r>
      <w:r w:rsidR="001C4ADC">
        <w:t>Façon de rondelles métalliques pour sécuriser l’emplacement des poteaux</w:t>
      </w:r>
      <w:r w:rsidR="00DA6529" w:rsidRPr="00673809">
        <w:t xml:space="preserve"> dans le gymnase</w:t>
      </w:r>
      <w:r w:rsidR="001C4ADC">
        <w:t>.</w:t>
      </w:r>
    </w:p>
    <w:p w:rsidR="00DA6529" w:rsidRPr="00673809" w:rsidRDefault="00223A18" w:rsidP="00223A18">
      <w:r>
        <w:t>*</w:t>
      </w:r>
      <w:r w:rsidR="003E08B0" w:rsidRPr="00673809">
        <w:t>Plinthes</w:t>
      </w:r>
      <w:r w:rsidR="00DA6529" w:rsidRPr="00673809">
        <w:t xml:space="preserve"> </w:t>
      </w:r>
      <w:r w:rsidR="001C4ADC">
        <w:t xml:space="preserve">des couloirs </w:t>
      </w:r>
      <w:r w:rsidR="00DA6529" w:rsidRPr="00673809">
        <w:t>dans le nouveau bâtiment</w:t>
      </w:r>
      <w:r w:rsidR="001C4ADC">
        <w:t xml:space="preserve"> qui se décollent.</w:t>
      </w:r>
    </w:p>
    <w:p w:rsidR="000E6757" w:rsidRPr="00673809" w:rsidRDefault="00223A18" w:rsidP="00223A18">
      <w:r>
        <w:t>*</w:t>
      </w:r>
      <w:r w:rsidR="001C4ADC">
        <w:t xml:space="preserve">Interventions multiples : </w:t>
      </w:r>
      <w:r w:rsidR="003E08B0" w:rsidRPr="00673809">
        <w:t>Lumière</w:t>
      </w:r>
      <w:r w:rsidR="00DA6529" w:rsidRPr="00673809">
        <w:t>, poignée</w:t>
      </w:r>
      <w:r w:rsidR="001C4ADC">
        <w:t xml:space="preserve"> WC</w:t>
      </w:r>
      <w:r w:rsidR="00DA6529" w:rsidRPr="00673809">
        <w:t xml:space="preserve">, serrures, fenêtres </w:t>
      </w:r>
      <w:r>
        <w:t>(</w:t>
      </w:r>
      <w:r w:rsidR="00DA6529" w:rsidRPr="00673809">
        <w:t xml:space="preserve">qui </w:t>
      </w:r>
      <w:r>
        <w:t>ne s’ouvrent pas)</w:t>
      </w:r>
    </w:p>
    <w:p w:rsidR="000E6757" w:rsidRPr="00673809" w:rsidRDefault="000E6757" w:rsidP="00223A18"/>
    <w:p w:rsidR="00223A18" w:rsidRDefault="000E6757" w:rsidP="00223A18">
      <w:r w:rsidRPr="00673809">
        <w:t>Le Sol du préau sera refait cet été au mois d’août.</w:t>
      </w:r>
    </w:p>
    <w:p w:rsidR="000E6757" w:rsidRPr="00673809" w:rsidRDefault="000E6757" w:rsidP="00223A18">
      <w:r w:rsidRPr="00673809">
        <w:t xml:space="preserve">De même, il y aura un </w:t>
      </w:r>
      <w:r w:rsidR="00223A18">
        <w:t>ré</w:t>
      </w:r>
      <w:r w:rsidR="00223A18" w:rsidRPr="00673809">
        <w:t>aménagement</w:t>
      </w:r>
      <w:r w:rsidRPr="00673809">
        <w:t xml:space="preserve"> d’une partie du jardin </w:t>
      </w:r>
      <w:r w:rsidR="00223A18" w:rsidRPr="00673809">
        <w:t>cet</w:t>
      </w:r>
      <w:r w:rsidRPr="00673809">
        <w:t xml:space="preserve"> été et une demande pour le reste </w:t>
      </w:r>
      <w:r w:rsidR="001C4ADC">
        <w:t>du jardin a été faite</w:t>
      </w:r>
      <w:r w:rsidR="001C4ADC" w:rsidRPr="001C4ADC">
        <w:t xml:space="preserve"> </w:t>
      </w:r>
      <w:r w:rsidR="001C4ADC">
        <w:t>au</w:t>
      </w:r>
      <w:r w:rsidR="001C4ADC" w:rsidRPr="00673809">
        <w:t xml:space="preserve"> budget </w:t>
      </w:r>
      <w:r w:rsidR="001C4ADC">
        <w:t>2019</w:t>
      </w:r>
      <w:r w:rsidRPr="00673809">
        <w:t>.</w:t>
      </w:r>
    </w:p>
    <w:p w:rsidR="000E6757" w:rsidRPr="00673809" w:rsidRDefault="000E6757" w:rsidP="00223A18"/>
    <w:p w:rsidR="000E6757" w:rsidRPr="00673809" w:rsidRDefault="00223A18" w:rsidP="00223A18">
      <w:r>
        <w:t>Il est</w:t>
      </w:r>
      <w:r w:rsidR="000E6757" w:rsidRPr="00673809">
        <w:t xml:space="preserve"> prévu également </w:t>
      </w:r>
      <w:r w:rsidR="001C4ADC">
        <w:t xml:space="preserve">le remplacement </w:t>
      </w:r>
      <w:r w:rsidR="000E6757" w:rsidRPr="00673809">
        <w:t xml:space="preserve"> de distributeurs de savon, papier et essuie main </w:t>
      </w:r>
      <w:r>
        <w:t xml:space="preserve">(dû au </w:t>
      </w:r>
      <w:r w:rsidR="000E6757" w:rsidRPr="00673809">
        <w:t>changement de fournisseur</w:t>
      </w:r>
      <w:r>
        <w:t>)</w:t>
      </w:r>
      <w:r w:rsidR="000E6757" w:rsidRPr="00673809">
        <w:t>.</w:t>
      </w:r>
    </w:p>
    <w:p w:rsidR="000E6757" w:rsidRDefault="000E6757" w:rsidP="00DA6529"/>
    <w:p w:rsidR="000E6757" w:rsidRDefault="000E6757" w:rsidP="000E6757">
      <w:pPr>
        <w:rPr>
          <w:b/>
        </w:rPr>
      </w:pPr>
      <w:r>
        <w:rPr>
          <w:b/>
        </w:rPr>
        <w:t xml:space="preserve">6. </w:t>
      </w:r>
      <w:r w:rsidRPr="00394F8E">
        <w:rPr>
          <w:b/>
        </w:rPr>
        <w:t>Liaison</w:t>
      </w:r>
      <w:r>
        <w:rPr>
          <w:b/>
        </w:rPr>
        <w:t>s Grande S</w:t>
      </w:r>
      <w:r w:rsidR="00673809">
        <w:rPr>
          <w:b/>
        </w:rPr>
        <w:t>e</w:t>
      </w:r>
      <w:r>
        <w:rPr>
          <w:b/>
        </w:rPr>
        <w:t>ction/CP et CM2/6</w:t>
      </w:r>
      <w:r w:rsidRPr="00223A18">
        <w:rPr>
          <w:b/>
          <w:vertAlign w:val="superscript"/>
        </w:rPr>
        <w:t>ème</w:t>
      </w:r>
    </w:p>
    <w:p w:rsidR="00223A18" w:rsidRPr="00394F8E" w:rsidRDefault="00223A18" w:rsidP="000E6757">
      <w:pPr>
        <w:rPr>
          <w:b/>
        </w:rPr>
      </w:pPr>
    </w:p>
    <w:p w:rsidR="000E6757" w:rsidRDefault="00223A18" w:rsidP="000E6757">
      <w:r>
        <w:t xml:space="preserve">La réunion </w:t>
      </w:r>
      <w:r w:rsidR="001C4ADC">
        <w:t xml:space="preserve">de présentation et d’information </w:t>
      </w:r>
      <w:r>
        <w:t xml:space="preserve">de rentrée a eu </w:t>
      </w:r>
      <w:r w:rsidR="000E6757">
        <w:t>l</w:t>
      </w:r>
      <w:r w:rsidR="001C4ADC">
        <w:t>i</w:t>
      </w:r>
      <w:r w:rsidR="000E6757">
        <w:t>e</w:t>
      </w:r>
      <w:r w:rsidR="001C4ADC">
        <w:t>u le</w:t>
      </w:r>
      <w:r w:rsidR="000E6757">
        <w:t> 29 mai</w:t>
      </w:r>
      <w:r w:rsidR="001C4ADC">
        <w:t xml:space="preserve"> pour les CP et nouvelles familles.</w:t>
      </w:r>
    </w:p>
    <w:p w:rsidR="00223A18" w:rsidRDefault="00223A18" w:rsidP="000E6757"/>
    <w:p w:rsidR="00223A18" w:rsidRDefault="001C4ADC" w:rsidP="000E6757">
      <w:r>
        <w:t>Les 63</w:t>
      </w:r>
      <w:r w:rsidR="000E6757">
        <w:t xml:space="preserve"> élèves de Molière seront accueillis à Lamartine le 28</w:t>
      </w:r>
      <w:r w:rsidR="00223A18">
        <w:t xml:space="preserve"> Juin</w:t>
      </w:r>
      <w:r>
        <w:t xml:space="preserve"> après-midi.</w:t>
      </w:r>
      <w:r w:rsidR="000E6757">
        <w:t xml:space="preserve"> </w:t>
      </w:r>
    </w:p>
    <w:p w:rsidR="00223A18" w:rsidRDefault="00223A18" w:rsidP="000E6757">
      <w:r>
        <w:t>La visite pour les élèves des écoles </w:t>
      </w:r>
      <w:r w:rsidR="00721A2F">
        <w:t>la</w:t>
      </w:r>
      <w:r w:rsidR="000E6757">
        <w:t xml:space="preserve"> Farandole et louis</w:t>
      </w:r>
      <w:r w:rsidR="00721A2F">
        <w:t xml:space="preserve"> Hubert</w:t>
      </w:r>
      <w:r w:rsidR="000E6757">
        <w:t xml:space="preserve"> Allié </w:t>
      </w:r>
      <w:r w:rsidR="001C4ADC">
        <w:t>aura lieu le mercredi 27 juin à 10h</w:t>
      </w:r>
      <w:r w:rsidR="000E6757">
        <w:t xml:space="preserve">. </w:t>
      </w:r>
    </w:p>
    <w:p w:rsidR="00223A18" w:rsidRDefault="00223A18" w:rsidP="000E6757"/>
    <w:p w:rsidR="000E6757" w:rsidRDefault="00223A18" w:rsidP="000E6757">
      <w:r>
        <w:t>Lors de ces visites, u</w:t>
      </w:r>
      <w:r w:rsidR="000E6757">
        <w:t xml:space="preserve">ne animation dans </w:t>
      </w:r>
      <w:r>
        <w:t>les différentes c</w:t>
      </w:r>
      <w:r w:rsidR="000E6757">
        <w:t>lasse</w:t>
      </w:r>
      <w:r>
        <w:t>s</w:t>
      </w:r>
      <w:r w:rsidR="000E6757">
        <w:t xml:space="preserve"> de CP </w:t>
      </w:r>
      <w:r w:rsidR="001C4ADC">
        <w:t xml:space="preserve">et CE1 (en fonction du nombre d’élèves) </w:t>
      </w:r>
      <w:r w:rsidR="00721A2F">
        <w:t>sera proposée aux élèves.</w:t>
      </w:r>
    </w:p>
    <w:p w:rsidR="00223A18" w:rsidRDefault="00223A18" w:rsidP="000E6757"/>
    <w:p w:rsidR="00223A18" w:rsidRDefault="000E6757" w:rsidP="000E6757">
      <w:r>
        <w:t xml:space="preserve">La liaison CM2 / 6ème : 50 élèves </w:t>
      </w:r>
      <w:r w:rsidR="00223A18">
        <w:t xml:space="preserve">vont à </w:t>
      </w:r>
      <w:r>
        <w:t xml:space="preserve">Pompidou et 23 </w:t>
      </w:r>
      <w:r w:rsidR="00223A18">
        <w:t xml:space="preserve">à Alfred de </w:t>
      </w:r>
      <w:r>
        <w:t xml:space="preserve">Vigny. </w:t>
      </w:r>
    </w:p>
    <w:p w:rsidR="00223A18" w:rsidRDefault="00223A18" w:rsidP="000E6757">
      <w:r>
        <w:t>La journée porte ouverte au collège de Vigny a eu lieu le 3 avril.</w:t>
      </w:r>
    </w:p>
    <w:p w:rsidR="00223A18" w:rsidRDefault="000E6757" w:rsidP="000E6757">
      <w:r>
        <w:t>Cette année</w:t>
      </w:r>
      <w:r w:rsidR="00223A18">
        <w:t>,</w:t>
      </w:r>
      <w:r>
        <w:t xml:space="preserve"> le Collège Pompidou ne propose pas de porte ouverte pour les enfants et les parents. </w:t>
      </w:r>
    </w:p>
    <w:p w:rsidR="000E6757" w:rsidRDefault="000E6757" w:rsidP="000E6757">
      <w:r>
        <w:t xml:space="preserve">Les enfants seront </w:t>
      </w:r>
      <w:r w:rsidR="00721A2F">
        <w:t xml:space="preserve">directement </w:t>
      </w:r>
      <w:r>
        <w:t xml:space="preserve">accueillis </w:t>
      </w:r>
      <w:r w:rsidR="00721A2F">
        <w:t>au</w:t>
      </w:r>
      <w:r>
        <w:t xml:space="preserve"> Collège le 3 septembre.</w:t>
      </w:r>
    </w:p>
    <w:p w:rsidR="00223A18" w:rsidRDefault="00223A18" w:rsidP="000E6757"/>
    <w:p w:rsidR="00271C61" w:rsidRDefault="00271C61" w:rsidP="00271C61">
      <w:r>
        <w:rPr>
          <w:b/>
        </w:rPr>
        <w:t>7. C</w:t>
      </w:r>
      <w:r w:rsidRPr="009B59C8">
        <w:rPr>
          <w:b/>
        </w:rPr>
        <w:t>lasses transplantées</w:t>
      </w:r>
      <w:r>
        <w:t> </w:t>
      </w:r>
    </w:p>
    <w:p w:rsidR="005E7E51" w:rsidRDefault="005E7E51" w:rsidP="00271C61"/>
    <w:p w:rsidR="00271C61" w:rsidRDefault="00271C61" w:rsidP="00271C61">
      <w:r>
        <w:t>4 classes sont parties cette année.</w:t>
      </w:r>
    </w:p>
    <w:p w:rsidR="00271C61" w:rsidRDefault="005E7E51" w:rsidP="00271C61">
      <w:r>
        <w:t>La c</w:t>
      </w:r>
      <w:r w:rsidR="00271C61">
        <w:t xml:space="preserve">lasse de neige avec Mme </w:t>
      </w:r>
      <w:proofErr w:type="spellStart"/>
      <w:r w:rsidR="00271C61">
        <w:t>Mougenot</w:t>
      </w:r>
      <w:proofErr w:type="spellEnd"/>
      <w:r>
        <w:t xml:space="preserve"> : </w:t>
      </w:r>
      <w:r w:rsidR="00271C61">
        <w:t>tout s’est très bien passé</w:t>
      </w:r>
      <w:r>
        <w:t>.</w:t>
      </w:r>
    </w:p>
    <w:p w:rsidR="00271C61" w:rsidRDefault="005E7E51" w:rsidP="00271C61">
      <w:r>
        <w:t>L</w:t>
      </w:r>
      <w:r w:rsidR="00EC26F5">
        <w:t>a classe de Mme Gaut</w:t>
      </w:r>
      <w:r w:rsidR="00271C61">
        <w:t>ier</w:t>
      </w:r>
      <w:r>
        <w:t xml:space="preserve"> est partie en Angleterre </w:t>
      </w:r>
      <w:r w:rsidR="00271C61">
        <w:t>: animateur</w:t>
      </w:r>
      <w:r w:rsidR="00EC26F5">
        <w:t>s</w:t>
      </w:r>
      <w:r w:rsidR="00271C61">
        <w:t xml:space="preserve"> anglophone</w:t>
      </w:r>
      <w:r w:rsidR="00EC26F5">
        <w:t>s</w:t>
      </w:r>
      <w:r w:rsidR="00271C61">
        <w:t>, activités sportives</w:t>
      </w:r>
      <w:r w:rsidR="00EC26F5">
        <w:t>.</w:t>
      </w:r>
    </w:p>
    <w:p w:rsidR="00673809" w:rsidRDefault="00EC26F5" w:rsidP="00271C61">
      <w:r w:rsidRPr="00EC26F5">
        <w:t>« </w:t>
      </w:r>
      <w:r w:rsidR="00271C61" w:rsidRPr="00EC26F5">
        <w:rPr>
          <w:u w:val="single"/>
        </w:rPr>
        <w:t>CR</w:t>
      </w:r>
      <w:r w:rsidRPr="00EC26F5">
        <w:rPr>
          <w:u w:val="single"/>
        </w:rPr>
        <w:t xml:space="preserve"> </w:t>
      </w:r>
      <w:r w:rsidR="00271C61" w:rsidRPr="00EC26F5">
        <w:rPr>
          <w:u w:val="single"/>
        </w:rPr>
        <w:t>de Madame Gautier</w:t>
      </w:r>
      <w:r>
        <w:t> : le séjour s’est bien passé. Les enfants ont fait d’énormes progrès en compréhension de l’anglais en étant entourés de professeurs, d’instructeurs, de personnel du centre parlant exclusivement anglais</w:t>
      </w:r>
      <w:r w:rsidR="005E7E51">
        <w:t>.</w:t>
      </w:r>
      <w:r>
        <w:t xml:space="preserve"> Les  activités sportives étaient variées et très bien encadrées. Malgré les conditions climatiques, les enfants ont vraiment apprécié leur séjour. C’est vraiment une chance que la ville de Courbevoie propose ce type de séjour (comme celui en Allemagne) aux élèves de cycle 3 car il permet de mettre en pratique leurs connaissances linguistiques tout en participant </w:t>
      </w:r>
      <w:r w:rsidR="00112491">
        <w:t>à</w:t>
      </w:r>
      <w:r>
        <w:t xml:space="preserve"> des activités physiques riches mettant en œuvre leurs qualités individuelles mais aussi l’esprit d’équipe.</w:t>
      </w:r>
    </w:p>
    <w:p w:rsidR="00112491" w:rsidRDefault="00112491" w:rsidP="00271C61"/>
    <w:p w:rsidR="00271C61" w:rsidRDefault="005E7E51" w:rsidP="00271C61">
      <w:r>
        <w:t>Les</w:t>
      </w:r>
      <w:r w:rsidR="00271C61">
        <w:t xml:space="preserve"> 2 classes de CP </w:t>
      </w:r>
      <w:r w:rsidR="00721A2F">
        <w:t xml:space="preserve">de Mme </w:t>
      </w:r>
      <w:proofErr w:type="spellStart"/>
      <w:r w:rsidR="00721A2F">
        <w:t>Parets</w:t>
      </w:r>
      <w:proofErr w:type="spellEnd"/>
      <w:r w:rsidR="00721A2F">
        <w:t xml:space="preserve"> et Mme Schnitzler </w:t>
      </w:r>
      <w:r>
        <w:t xml:space="preserve">sont en ce moment à Saint Guénolé. </w:t>
      </w:r>
      <w:r w:rsidR="00271C61">
        <w:t xml:space="preserve"> </w:t>
      </w:r>
    </w:p>
    <w:p w:rsidR="00112491" w:rsidRDefault="00112491" w:rsidP="00DA6529"/>
    <w:p w:rsidR="00DA6529" w:rsidRDefault="00271C61" w:rsidP="00DA6529">
      <w:r>
        <w:t>Les parents d’élèves remercient la ville de Courbevoie et les enseignants pour l’organisation de ces séjours</w:t>
      </w:r>
      <w:r w:rsidR="00721A2F">
        <w:t>.</w:t>
      </w:r>
    </w:p>
    <w:p w:rsidR="00271C61" w:rsidRDefault="00271C61" w:rsidP="00DA6529"/>
    <w:p w:rsidR="00271C61" w:rsidRDefault="00271C61" w:rsidP="00271C61">
      <w:pPr>
        <w:rPr>
          <w:b/>
        </w:rPr>
      </w:pPr>
      <w:r>
        <w:rPr>
          <w:b/>
        </w:rPr>
        <w:t>8. C</w:t>
      </w:r>
      <w:r w:rsidRPr="00C618DC">
        <w:rPr>
          <w:b/>
        </w:rPr>
        <w:t>oopérative</w:t>
      </w:r>
    </w:p>
    <w:p w:rsidR="005E7E51" w:rsidRPr="00C618DC" w:rsidRDefault="005E7E51" w:rsidP="00271C61">
      <w:pPr>
        <w:rPr>
          <w:b/>
        </w:rPr>
      </w:pPr>
    </w:p>
    <w:p w:rsidR="00271C61" w:rsidRDefault="00271C61" w:rsidP="00271C61">
      <w:r>
        <w:t>L’école dispose à ce jour de 2 376,55 EUR sur le compte</w:t>
      </w:r>
      <w:r w:rsidR="00721A2F">
        <w:t>.</w:t>
      </w:r>
    </w:p>
    <w:p w:rsidR="00271C61" w:rsidRDefault="00271C61" w:rsidP="00271C61">
      <w:r>
        <w:t>Cette somme provient des dons des parents ainsi que</w:t>
      </w:r>
      <w:r w:rsidR="005E7E51">
        <w:t xml:space="preserve"> de la vente des photographies (p</w:t>
      </w:r>
      <w:r>
        <w:t>our chaque photo</w:t>
      </w:r>
      <w:r w:rsidR="00721A2F">
        <w:t xml:space="preserve"> de groupe</w:t>
      </w:r>
      <w:r>
        <w:t xml:space="preserve"> achetée 1,50€ </w:t>
      </w:r>
      <w:r w:rsidR="00721A2F">
        <w:t>est reversée</w:t>
      </w:r>
      <w:r>
        <w:t xml:space="preserve"> à la coopérative</w:t>
      </w:r>
      <w:r w:rsidR="005E7E51">
        <w:t>).</w:t>
      </w:r>
    </w:p>
    <w:p w:rsidR="00DA6529" w:rsidRDefault="005E7E51" w:rsidP="00DA6529">
      <w:r>
        <w:t xml:space="preserve">Pour information, </w:t>
      </w:r>
      <w:r w:rsidR="00271C61">
        <w:t xml:space="preserve">400 </w:t>
      </w:r>
      <w:r>
        <w:t>€</w:t>
      </w:r>
      <w:r w:rsidR="00271C61">
        <w:t xml:space="preserve"> seron</w:t>
      </w:r>
      <w:r w:rsidR="00721A2F">
        <w:t>t versés à la chorégraphe de 2 classes de CE</w:t>
      </w:r>
      <w:r w:rsidR="00271C61">
        <w:t>1 et une partie servira à commander des</w:t>
      </w:r>
      <w:r w:rsidR="00721A2F">
        <w:t xml:space="preserve"> petits</w:t>
      </w:r>
      <w:r w:rsidR="00271C61">
        <w:t xml:space="preserve"> lots pour</w:t>
      </w:r>
      <w:r w:rsidR="00721A2F">
        <w:t xml:space="preserve"> les stands de</w:t>
      </w:r>
      <w:r w:rsidR="00112491">
        <w:t xml:space="preserve"> la kermesse.</w:t>
      </w:r>
    </w:p>
    <w:p w:rsidR="006815E1" w:rsidRDefault="006815E1" w:rsidP="006815E1">
      <w:pPr>
        <w:rPr>
          <w:b/>
        </w:rPr>
      </w:pPr>
      <w:r>
        <w:rPr>
          <w:b/>
        </w:rPr>
        <w:lastRenderedPageBreak/>
        <w:t xml:space="preserve">9. </w:t>
      </w:r>
      <w:r w:rsidRPr="000F20A1">
        <w:rPr>
          <w:b/>
        </w:rPr>
        <w:t>Kermesse</w:t>
      </w:r>
    </w:p>
    <w:p w:rsidR="005E7E51" w:rsidRPr="000F20A1" w:rsidRDefault="005E7E51" w:rsidP="006815E1">
      <w:pPr>
        <w:rPr>
          <w:b/>
        </w:rPr>
      </w:pPr>
    </w:p>
    <w:p w:rsidR="006815E1" w:rsidRDefault="006815E1" w:rsidP="006815E1">
      <w:r>
        <w:t xml:space="preserve">La kermesse sera organisée le Mardi 3 juillet après-midi </w:t>
      </w:r>
      <w:r w:rsidR="00721A2F">
        <w:t xml:space="preserve">(13h30/16h30) </w:t>
      </w:r>
      <w:r>
        <w:t>pour l’ensemble des élèves.</w:t>
      </w:r>
    </w:p>
    <w:p w:rsidR="00DA6529" w:rsidRDefault="00DA6529" w:rsidP="00DA6529"/>
    <w:p w:rsidR="005E7E51" w:rsidRDefault="006815E1" w:rsidP="00DA6529">
      <w:r>
        <w:t xml:space="preserve">Comme les années précédentes, elle est réservée aux élèves. </w:t>
      </w:r>
    </w:p>
    <w:p w:rsidR="006815E1" w:rsidRDefault="006815E1" w:rsidP="00DA6529">
      <w:r>
        <w:t>Les parents sont invités à apporter des gâteaux et bois</w:t>
      </w:r>
      <w:r w:rsidR="00721A2F">
        <w:t xml:space="preserve">sons pour rendre cette Kermesse </w:t>
      </w:r>
      <w:r>
        <w:t>plus festive.</w:t>
      </w:r>
    </w:p>
    <w:p w:rsidR="006815E1" w:rsidRDefault="006815E1" w:rsidP="00DA6529"/>
    <w:p w:rsidR="006815E1" w:rsidRDefault="006815E1" w:rsidP="006815E1">
      <w:pPr>
        <w:rPr>
          <w:b/>
        </w:rPr>
      </w:pPr>
      <w:r>
        <w:rPr>
          <w:b/>
        </w:rPr>
        <w:t xml:space="preserve">10. </w:t>
      </w:r>
      <w:r w:rsidRPr="000F20A1">
        <w:rPr>
          <w:b/>
        </w:rPr>
        <w:t>Rentrée</w:t>
      </w:r>
      <w:r>
        <w:rPr>
          <w:b/>
        </w:rPr>
        <w:t xml:space="preserve"> 2018</w:t>
      </w:r>
    </w:p>
    <w:p w:rsidR="005E7E51" w:rsidRPr="000F20A1" w:rsidRDefault="005E7E51" w:rsidP="006815E1">
      <w:pPr>
        <w:rPr>
          <w:b/>
        </w:rPr>
      </w:pPr>
    </w:p>
    <w:p w:rsidR="006815E1" w:rsidRDefault="006815E1" w:rsidP="006815E1">
      <w:r>
        <w:t xml:space="preserve">Les élèves de CE1 à CM2 </w:t>
      </w:r>
      <w:r w:rsidR="00721A2F">
        <w:t>rentreront</w:t>
      </w:r>
      <w:r>
        <w:t xml:space="preserve"> seuls dans l’Ecole le lundi 03 septembre 2018 aux horaires habituels (entre 8h20 et 8h30</w:t>
      </w:r>
      <w:r w:rsidR="00EC26F5">
        <w:t>,</w:t>
      </w:r>
      <w:r>
        <w:t xml:space="preserve"> heure de fermeture des portes</w:t>
      </w:r>
      <w:r w:rsidR="00EC26F5">
        <w:t>). I</w:t>
      </w:r>
      <w:r w:rsidR="00721A2F">
        <w:t>ls chercheront leur nom sur les listes affichées</w:t>
      </w:r>
      <w:r>
        <w:t xml:space="preserve">. </w:t>
      </w:r>
    </w:p>
    <w:p w:rsidR="006815E1" w:rsidRDefault="006815E1" w:rsidP="006815E1">
      <w:r>
        <w:t>Les élèves de CP rentre</w:t>
      </w:r>
      <w:r w:rsidR="00721A2F">
        <w:t>ro</w:t>
      </w:r>
      <w:r>
        <w:t>nt accompagnés de leurs parents à 9h</w:t>
      </w:r>
      <w:r w:rsidR="00721A2F">
        <w:t xml:space="preserve"> dans la cour où Ils seront accueillis par les enseignants et d’autres classes pour une animation musicale et conviviale.</w:t>
      </w:r>
    </w:p>
    <w:p w:rsidR="00B6063A" w:rsidRDefault="00B6063A">
      <w:pPr>
        <w:pStyle w:val="Textebrut"/>
        <w:spacing w:after="0" w:line="240" w:lineRule="auto"/>
        <w:jc w:val="both"/>
      </w:pPr>
    </w:p>
    <w:p w:rsidR="00B6063A" w:rsidRPr="005E7E51" w:rsidRDefault="006815E1">
      <w:pPr>
        <w:pStyle w:val="Textebrut"/>
        <w:spacing w:after="0" w:line="240" w:lineRule="auto"/>
        <w:jc w:val="both"/>
        <w:rPr>
          <w:sz w:val="22"/>
          <w:szCs w:val="22"/>
          <w:lang w:eastAsia="fr-FR"/>
        </w:rPr>
      </w:pPr>
      <w:r w:rsidRPr="005E7E51">
        <w:rPr>
          <w:sz w:val="22"/>
          <w:szCs w:val="22"/>
          <w:lang w:eastAsia="fr-FR"/>
        </w:rPr>
        <w:t>La séance est levée à</w:t>
      </w:r>
      <w:r w:rsidR="00C7029A" w:rsidRPr="005E7E51">
        <w:rPr>
          <w:sz w:val="22"/>
          <w:szCs w:val="22"/>
          <w:lang w:eastAsia="fr-FR"/>
        </w:rPr>
        <w:t xml:space="preserve"> 19h</w:t>
      </w:r>
      <w:r w:rsidRPr="005E7E51">
        <w:rPr>
          <w:sz w:val="22"/>
          <w:szCs w:val="22"/>
          <w:lang w:eastAsia="fr-FR"/>
        </w:rPr>
        <w:t>30</w:t>
      </w:r>
      <w:r w:rsidR="00C7029A" w:rsidRPr="005E7E51">
        <w:rPr>
          <w:sz w:val="22"/>
          <w:szCs w:val="22"/>
          <w:lang w:eastAsia="fr-FR"/>
        </w:rPr>
        <w:t>.</w:t>
      </w:r>
    </w:p>
    <w:p w:rsidR="00B6063A" w:rsidRDefault="00B6063A">
      <w:pPr>
        <w:pStyle w:val="Textebrut"/>
        <w:spacing w:after="0" w:line="240" w:lineRule="auto"/>
        <w:jc w:val="both"/>
      </w:pPr>
    </w:p>
    <w:sectPr w:rsidR="00B6063A" w:rsidSect="00112491">
      <w:footerReference w:type="default" r:id="rId9"/>
      <w:pgSz w:w="11906" w:h="16838"/>
      <w:pgMar w:top="720" w:right="720" w:bottom="720" w:left="720" w:header="567"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285" w:rsidRDefault="00E62285">
      <w:r>
        <w:separator/>
      </w:r>
    </w:p>
  </w:endnote>
  <w:endnote w:type="continuationSeparator" w:id="0">
    <w:p w:rsidR="00E62285" w:rsidRDefault="00E6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OpenSymbol">
    <w:panose1 w:val="05010000000000000000"/>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584" w:rsidRDefault="00C7029A">
    <w:pPr>
      <w:pStyle w:val="Footer1"/>
      <w:jc w:val="right"/>
    </w:pPr>
    <w:r>
      <w:fldChar w:fldCharType="begin"/>
    </w:r>
    <w:r>
      <w:instrText xml:space="preserve"> PAGE </w:instrText>
    </w:r>
    <w:r>
      <w:fldChar w:fldCharType="separate"/>
    </w:r>
    <w:r w:rsidR="00C86FB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285" w:rsidRDefault="00E62285">
      <w:r>
        <w:rPr>
          <w:color w:val="000000"/>
        </w:rPr>
        <w:separator/>
      </w:r>
    </w:p>
  </w:footnote>
  <w:footnote w:type="continuationSeparator" w:id="0">
    <w:p w:rsidR="00E62285" w:rsidRDefault="00E62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740A"/>
    <w:multiLevelType w:val="multilevel"/>
    <w:tmpl w:val="0518AD54"/>
    <w:styleLink w:val="WWNum10"/>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 w15:restartNumberingAfterBreak="0">
    <w:nsid w:val="08196312"/>
    <w:multiLevelType w:val="multilevel"/>
    <w:tmpl w:val="0246AA9C"/>
    <w:styleLink w:val="WWNum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 w15:restartNumberingAfterBreak="0">
    <w:nsid w:val="3B990A63"/>
    <w:multiLevelType w:val="multilevel"/>
    <w:tmpl w:val="348A177A"/>
    <w:styleLink w:val="WWNum9"/>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 w15:restartNumberingAfterBreak="0">
    <w:nsid w:val="3BBA1596"/>
    <w:multiLevelType w:val="multilevel"/>
    <w:tmpl w:val="86969534"/>
    <w:styleLink w:val="WWNum8"/>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4" w15:restartNumberingAfterBreak="0">
    <w:nsid w:val="3BEB67D0"/>
    <w:multiLevelType w:val="multilevel"/>
    <w:tmpl w:val="A934C28E"/>
    <w:styleLink w:val="WWNum7"/>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5" w15:restartNumberingAfterBreak="0">
    <w:nsid w:val="4E4A2707"/>
    <w:multiLevelType w:val="multilevel"/>
    <w:tmpl w:val="CB38ACA4"/>
    <w:styleLink w:val="WW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15:restartNumberingAfterBreak="0">
    <w:nsid w:val="5A635A2C"/>
    <w:multiLevelType w:val="multilevel"/>
    <w:tmpl w:val="36641358"/>
    <w:styleLink w:val="WWNum6"/>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7" w15:restartNumberingAfterBreak="0">
    <w:nsid w:val="5A9F54CF"/>
    <w:multiLevelType w:val="multilevel"/>
    <w:tmpl w:val="912CD1B8"/>
    <w:styleLink w:val="WWNum12"/>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8" w15:restartNumberingAfterBreak="0">
    <w:nsid w:val="5B447F31"/>
    <w:multiLevelType w:val="multilevel"/>
    <w:tmpl w:val="A6245E1C"/>
    <w:styleLink w:val="WWNum4"/>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9" w15:restartNumberingAfterBreak="0">
    <w:nsid w:val="5C921539"/>
    <w:multiLevelType w:val="multilevel"/>
    <w:tmpl w:val="9AA08F02"/>
    <w:styleLink w:val="WWNum5"/>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10" w15:restartNumberingAfterBreak="0">
    <w:nsid w:val="637B3C4A"/>
    <w:multiLevelType w:val="multilevel"/>
    <w:tmpl w:val="6870EEBE"/>
    <w:styleLink w:val="WWNum2"/>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1" w15:restartNumberingAfterBreak="0">
    <w:nsid w:val="70C16D66"/>
    <w:multiLevelType w:val="hybridMultilevel"/>
    <w:tmpl w:val="F372DC36"/>
    <w:lvl w:ilvl="0" w:tplc="CF7E9E4A">
      <w:start w:val="17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A344FE"/>
    <w:multiLevelType w:val="multilevel"/>
    <w:tmpl w:val="08145F62"/>
    <w:styleLink w:val="WWNum1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num w:numId="1">
    <w:abstractNumId w:val="1"/>
  </w:num>
  <w:num w:numId="2">
    <w:abstractNumId w:val="10"/>
  </w:num>
  <w:num w:numId="3">
    <w:abstractNumId w:val="5"/>
  </w:num>
  <w:num w:numId="4">
    <w:abstractNumId w:val="8"/>
  </w:num>
  <w:num w:numId="5">
    <w:abstractNumId w:val="9"/>
  </w:num>
  <w:num w:numId="6">
    <w:abstractNumId w:val="6"/>
  </w:num>
  <w:num w:numId="7">
    <w:abstractNumId w:val="4"/>
  </w:num>
  <w:num w:numId="8">
    <w:abstractNumId w:val="3"/>
  </w:num>
  <w:num w:numId="9">
    <w:abstractNumId w:val="2"/>
  </w:num>
  <w:num w:numId="10">
    <w:abstractNumId w:val="0"/>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3A"/>
    <w:rsid w:val="000E6757"/>
    <w:rsid w:val="00112491"/>
    <w:rsid w:val="00165C86"/>
    <w:rsid w:val="001741E2"/>
    <w:rsid w:val="001C4ADC"/>
    <w:rsid w:val="00204425"/>
    <w:rsid w:val="00223A18"/>
    <w:rsid w:val="00271C61"/>
    <w:rsid w:val="003E08B0"/>
    <w:rsid w:val="005E7E51"/>
    <w:rsid w:val="00673809"/>
    <w:rsid w:val="006815E1"/>
    <w:rsid w:val="00721A2F"/>
    <w:rsid w:val="007A01DA"/>
    <w:rsid w:val="00842759"/>
    <w:rsid w:val="00850C7D"/>
    <w:rsid w:val="008B187F"/>
    <w:rsid w:val="00913A99"/>
    <w:rsid w:val="00A213AF"/>
    <w:rsid w:val="00B6063A"/>
    <w:rsid w:val="00C7029A"/>
    <w:rsid w:val="00C86FB4"/>
    <w:rsid w:val="00D46EAA"/>
    <w:rsid w:val="00D563DC"/>
    <w:rsid w:val="00D87E3F"/>
    <w:rsid w:val="00DA6529"/>
    <w:rsid w:val="00E62285"/>
    <w:rsid w:val="00EC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1C859-4B6E-46F6-9A80-E9B84535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Heading"/>
    <w:pPr>
      <w:outlineLvl w:val="0"/>
    </w:pPr>
    <w:rPr>
      <w:b/>
      <w:bCs/>
    </w:rPr>
  </w:style>
  <w:style w:type="paragraph" w:styleId="Titre2">
    <w:name w:val="heading 2"/>
    <w:basedOn w:val="Heading"/>
    <w:pPr>
      <w:spacing w:before="200"/>
      <w:outlineLvl w:val="1"/>
    </w:pPr>
    <w:rPr>
      <w:b/>
      <w:bCs/>
    </w:rPr>
  </w:style>
  <w:style w:type="paragraph" w:styleId="Titre3">
    <w:name w:val="heading 3"/>
    <w:basedOn w:val="Heading"/>
    <w:p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200" w:line="276" w:lineRule="auto"/>
    </w:pPr>
    <w:rPr>
      <w:sz w:val="20"/>
      <w:szCs w:val="20"/>
      <w:lang w:eastAsia="en-US"/>
    </w:rPr>
  </w:style>
  <w:style w:type="paragraph" w:customStyle="1" w:styleId="Heading">
    <w:name w:val="Heading"/>
    <w:basedOn w:val="Standard"/>
    <w:next w:val="Textbody"/>
    <w:pPr>
      <w:keepNext/>
      <w:spacing w:before="240" w:after="120"/>
    </w:pPr>
    <w:rPr>
      <w:rFonts w:ascii="Arial" w:eastAsia="SimSun"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sz w:val="24"/>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Tahoma"/>
      <w:sz w:val="24"/>
    </w:rPr>
  </w:style>
  <w:style w:type="paragraph" w:customStyle="1" w:styleId="Caption1">
    <w:name w:val="Caption1"/>
    <w:basedOn w:val="Standard"/>
    <w:pPr>
      <w:suppressLineNumbers/>
      <w:spacing w:before="120" w:after="120"/>
    </w:pPr>
    <w:rPr>
      <w:rFonts w:cs="Tahoma"/>
      <w:i/>
      <w:iCs/>
      <w:sz w:val="24"/>
      <w:szCs w:val="24"/>
    </w:rPr>
  </w:style>
  <w:style w:type="paragraph" w:styleId="Textedebulles">
    <w:name w:val="Balloon Text"/>
    <w:basedOn w:val="Standard"/>
  </w:style>
  <w:style w:type="paragraph" w:styleId="Paragraphedeliste">
    <w:name w:val="List Paragraph"/>
    <w:basedOn w:val="Standard"/>
    <w:uiPriority w:val="34"/>
    <w:qFormat/>
  </w:style>
  <w:style w:type="paragraph" w:styleId="NormalWeb">
    <w:name w:val="Normal (Web)"/>
    <w:basedOn w:val="Standard"/>
  </w:style>
  <w:style w:type="paragraph" w:customStyle="1" w:styleId="lfcenter">
    <w:name w:val="lfcenter"/>
    <w:basedOn w:val="Standard"/>
  </w:style>
  <w:style w:type="paragraph" w:customStyle="1" w:styleId="Default">
    <w:name w:val="Default"/>
    <w:rPr>
      <w:sz w:val="20"/>
      <w:szCs w:val="20"/>
    </w:rPr>
  </w:style>
  <w:style w:type="paragraph" w:customStyle="1" w:styleId="Header1">
    <w:name w:val="Header1"/>
    <w:basedOn w:val="Standard"/>
    <w:pPr>
      <w:suppressLineNumbers/>
      <w:tabs>
        <w:tab w:val="center" w:pos="4536"/>
        <w:tab w:val="right" w:pos="9072"/>
      </w:tabs>
      <w:spacing w:after="0" w:line="240" w:lineRule="auto"/>
    </w:pPr>
  </w:style>
  <w:style w:type="paragraph" w:customStyle="1" w:styleId="Footer1">
    <w:name w:val="Footer1"/>
    <w:basedOn w:val="Standard"/>
    <w:pPr>
      <w:suppressLineNumbers/>
      <w:tabs>
        <w:tab w:val="center" w:pos="4536"/>
        <w:tab w:val="right" w:pos="9072"/>
      </w:tabs>
      <w:spacing w:after="0" w:line="240" w:lineRule="auto"/>
    </w:pPr>
  </w:style>
  <w:style w:type="paragraph" w:styleId="Textebrut">
    <w:name w:val="Plain Text"/>
    <w:basedOn w:val="Standard"/>
  </w:style>
  <w:style w:type="paragraph" w:styleId="Pieddepage">
    <w:name w:val="footer"/>
    <w:basedOn w:val="Standard"/>
    <w:pPr>
      <w:tabs>
        <w:tab w:val="center" w:pos="4536"/>
        <w:tab w:val="right" w:pos="9072"/>
      </w:tabs>
    </w:pPr>
  </w:style>
  <w:style w:type="paragraph" w:customStyle="1" w:styleId="Quotations">
    <w:name w:val="Quotations"/>
    <w:basedOn w:val="Standard"/>
    <w:pPr>
      <w:spacing w:after="283"/>
      <w:ind w:left="567" w:right="567"/>
    </w:pPr>
  </w:style>
  <w:style w:type="paragraph" w:styleId="Titre">
    <w:name w:val="Title"/>
    <w:basedOn w:val="Heading"/>
    <w:pPr>
      <w:jc w:val="center"/>
    </w:pPr>
    <w:rPr>
      <w:b/>
      <w:bCs/>
      <w:sz w:val="56"/>
      <w:szCs w:val="56"/>
    </w:rPr>
  </w:style>
  <w:style w:type="paragraph" w:styleId="Sous-titre">
    <w:name w:val="Subtitle"/>
    <w:basedOn w:val="Heading"/>
    <w:pPr>
      <w:spacing w:before="60"/>
      <w:jc w:val="center"/>
    </w:pPr>
    <w:rPr>
      <w:sz w:val="36"/>
      <w:szCs w:val="36"/>
    </w:rPr>
  </w:style>
  <w:style w:type="paragraph" w:customStyle="1" w:styleId="PreformattedText">
    <w:name w:val="Preformatted Text"/>
    <w:basedOn w:val="Standard"/>
  </w:style>
  <w:style w:type="character" w:customStyle="1" w:styleId="TextedebullesCar1">
    <w:name w:val="Texte de bulles Car1"/>
    <w:basedOn w:val="Policepardfaut"/>
    <w:rPr>
      <w:rFonts w:ascii="Times New Roman" w:hAnsi="Times New Roman"/>
      <w:kern w:val="3"/>
    </w:rPr>
  </w:style>
  <w:style w:type="character" w:customStyle="1" w:styleId="TextebrutCar1">
    <w:name w:val="Texte brut Car1"/>
    <w:basedOn w:val="Policepardfaut"/>
    <w:rPr>
      <w:rFonts w:ascii="Courier New" w:hAnsi="Courier New" w:cs="Courier New"/>
      <w:kern w:val="3"/>
      <w:sz w:val="20"/>
      <w:szCs w:val="20"/>
    </w:rPr>
  </w:style>
  <w:style w:type="character" w:customStyle="1" w:styleId="ListLabel1">
    <w:name w:val="ListLabel 1"/>
  </w:style>
  <w:style w:type="character" w:customStyle="1" w:styleId="ListLabel2">
    <w:name w:val="ListLabel 2"/>
    <w:rPr>
      <w:rFonts w:eastAsia="Times New Roman"/>
    </w:rPr>
  </w:style>
  <w:style w:type="character" w:customStyle="1" w:styleId="ListLabel3">
    <w:name w:val="ListLabel 3"/>
    <w:rPr>
      <w:sz w:val="20"/>
    </w:rPr>
  </w:style>
  <w:style w:type="character" w:customStyle="1" w:styleId="ListLabel4">
    <w:name w:val="ListLabel 4"/>
    <w:rPr>
      <w:rFonts w:eastAsia="Times New Roman"/>
    </w:rPr>
  </w:style>
  <w:style w:type="character" w:customStyle="1" w:styleId="TextedebullesCar">
    <w:name w:val="Texte de bulles Car"/>
    <w:basedOn w:val="Policepardfaut"/>
    <w:rPr>
      <w:rFonts w:cs="Times New Roman"/>
    </w:rPr>
  </w:style>
  <w:style w:type="character" w:customStyle="1" w:styleId="StrongEmphasis">
    <w:name w:val="Strong Emphasis"/>
    <w:basedOn w:val="Policepardfaut"/>
    <w:rPr>
      <w:rFonts w:cs="Times New Roman"/>
      <w:b/>
      <w:bCs/>
    </w:rPr>
  </w:style>
  <w:style w:type="character" w:customStyle="1" w:styleId="En-tteCar">
    <w:name w:val="En-tête Car"/>
    <w:basedOn w:val="Policepardfaut"/>
    <w:rPr>
      <w:rFonts w:cs="Times New Roman"/>
    </w:rPr>
  </w:style>
  <w:style w:type="character" w:customStyle="1" w:styleId="PieddepageCar">
    <w:name w:val="Pied de page Car"/>
    <w:basedOn w:val="Policepardfaut"/>
    <w:rPr>
      <w:rFonts w:cs="Times New Roman"/>
    </w:rPr>
  </w:style>
  <w:style w:type="character" w:customStyle="1" w:styleId="TextebrutCar">
    <w:name w:val="Texte brut Car"/>
    <w:basedOn w:val="Policepardfaut"/>
    <w:rPr>
      <w:rFonts w:cs="Times New Roman"/>
    </w:rPr>
  </w:style>
  <w:style w:type="character" w:customStyle="1" w:styleId="PieddepageCar1">
    <w:name w:val="Pied de page Car1"/>
    <w:basedOn w:val="Policepardfaut"/>
    <w:rPr>
      <w:rFonts w:cs="Times New Roman"/>
    </w:rPr>
  </w:style>
  <w:style w:type="character" w:customStyle="1" w:styleId="BulletSymbols">
    <w:name w:val="Bullet Symbols"/>
    <w:rPr>
      <w:rFonts w:ascii="OpenSymbol" w:eastAsia="OpenSymbol" w:hAnsi="OpenSymbol" w:cs="OpenSymbol"/>
    </w:rPr>
  </w:style>
  <w:style w:type="character" w:customStyle="1" w:styleId="Internetlink">
    <w:name w:val="Internet link"/>
    <w:basedOn w:val="Policepardfaut"/>
    <w:rPr>
      <w:color w:val="000080"/>
      <w:u w:val="single"/>
    </w:rPr>
  </w:style>
  <w:style w:type="character" w:customStyle="1" w:styleId="PieddepageCar2">
    <w:name w:val="Pied de page Car2"/>
    <w:basedOn w:val="Policepardfaut"/>
    <w:rPr>
      <w:kern w:val="3"/>
      <w:sz w:val="20"/>
      <w:szCs w:val="20"/>
    </w:rPr>
  </w:style>
  <w:style w:type="character" w:customStyle="1" w:styleId="ListLabel5">
    <w:name w:val="ListLabel 5"/>
    <w:rPr>
      <w:rFonts w:cs="Times New Roman"/>
    </w:rPr>
  </w:style>
  <w:style w:type="character" w:customStyle="1" w:styleId="ListLabel6">
    <w:name w:val="ListLabel 6"/>
    <w:rPr>
      <w:rFonts w:eastAsia="Times New Roman"/>
    </w:rPr>
  </w:style>
  <w:style w:type="character" w:customStyle="1" w:styleId="ListLabel7">
    <w:name w:val="ListLabel 7"/>
    <w:rPr>
      <w:sz w:val="20"/>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paragraph" w:styleId="Sansinterligne">
    <w:name w:val="No Spacing"/>
    <w:uiPriority w:val="1"/>
    <w:qFormat/>
    <w:rsid w:val="00850C7D"/>
    <w:pPr>
      <w:widowControl/>
      <w:suppressAutoHyphens w:val="0"/>
      <w:autoSpaceDN/>
      <w:textAlignment w:val="auto"/>
    </w:pPr>
    <w:rPr>
      <w:rFonts w:asciiTheme="minorHAnsi" w:eastAsiaTheme="minorHAnsi" w:hAnsiTheme="minorHAnsi" w:cstheme="minorBidi"/>
      <w:kern w:val="0"/>
      <w:lang w:eastAsia="en-US"/>
    </w:rPr>
  </w:style>
  <w:style w:type="paragraph" w:styleId="En-tte">
    <w:name w:val="header"/>
    <w:basedOn w:val="Normal"/>
    <w:link w:val="En-tteCar1"/>
    <w:uiPriority w:val="99"/>
    <w:unhideWhenUsed/>
    <w:rsid w:val="00204425"/>
    <w:pPr>
      <w:tabs>
        <w:tab w:val="center" w:pos="4536"/>
        <w:tab w:val="right" w:pos="9072"/>
      </w:tabs>
    </w:pPr>
  </w:style>
  <w:style w:type="character" w:customStyle="1" w:styleId="En-tteCar1">
    <w:name w:val="En-tête Car1"/>
    <w:basedOn w:val="Policepardfaut"/>
    <w:link w:val="En-tte"/>
    <w:uiPriority w:val="99"/>
    <w:rsid w:val="00204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886</Words>
  <Characters>4878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CA-CIB</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pelletn</dc:creator>
  <cp:keywords>NOT-APPL -</cp:keywords>
  <dc:description>NOT-APPL -</dc:description>
  <cp:lastModifiedBy>Direction</cp:lastModifiedBy>
  <cp:revision>5</cp:revision>
  <cp:lastPrinted>2015-12-08T20:48:00Z</cp:lastPrinted>
  <dcterms:created xsi:type="dcterms:W3CDTF">2018-06-15T13:07:00Z</dcterms:created>
  <dcterms:modified xsi:type="dcterms:W3CDTF">2018-06-20T13:18:00Z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COFELY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lassification">
    <vt:lpwstr>NOT-APPL</vt:lpwstr>
  </property>
  <property fmtid="{D5CDD505-2E9C-101B-9397-08002B2CF9AE}" pid="10" name="Source">
    <vt:lpwstr>External</vt:lpwstr>
  </property>
  <property fmtid="{D5CDD505-2E9C-101B-9397-08002B2CF9AE}" pid="11" name="Footers">
    <vt:lpwstr>External No Footers</vt:lpwstr>
  </property>
  <property fmtid="{D5CDD505-2E9C-101B-9397-08002B2CF9AE}" pid="12" name="DocClassification">
    <vt:lpwstr>CLANOTAPP</vt:lpwstr>
  </property>
</Properties>
</file>